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DEB" w:rsidRDefault="00396DEB" w:rsidP="00396DEB">
      <w:pPr>
        <w:spacing w:before="120"/>
        <w:jc w:val="both"/>
        <w:rPr>
          <w:rFonts w:ascii="Times New Roman" w:hAnsi="Times New Roman"/>
          <w:b/>
          <w:szCs w:val="26"/>
        </w:rPr>
      </w:pPr>
      <w:r>
        <w:rPr>
          <w:rFonts w:ascii="Times New Roman" w:hAnsi="Times New Roman"/>
          <w:b/>
          <w:szCs w:val="26"/>
        </w:rPr>
        <w:t xml:space="preserve">(Trích Hướng dẫn chi tiết nội dung tổ chức ĐH CĐCS của Công đoàn Giáo dục TP)                                  </w:t>
      </w:r>
    </w:p>
    <w:p w:rsidR="00396DEB" w:rsidRDefault="00396DEB" w:rsidP="00396DEB">
      <w:pPr>
        <w:spacing w:before="120"/>
        <w:ind w:left="142"/>
        <w:jc w:val="both"/>
        <w:rPr>
          <w:rFonts w:ascii="Times New Roman" w:hAnsi="Times New Roman"/>
          <w:b/>
          <w:szCs w:val="26"/>
        </w:rPr>
      </w:pPr>
    </w:p>
    <w:p w:rsidR="00396DEB" w:rsidRPr="00155FA3" w:rsidRDefault="00396DEB" w:rsidP="00396DEB">
      <w:pPr>
        <w:spacing w:before="120"/>
        <w:ind w:left="142"/>
        <w:jc w:val="both"/>
        <w:rPr>
          <w:rFonts w:ascii="Times New Roman" w:hAnsi="Times New Roman"/>
          <w:b/>
          <w:szCs w:val="26"/>
        </w:rPr>
      </w:pPr>
      <w:r w:rsidRPr="00155FA3">
        <w:rPr>
          <w:rFonts w:ascii="Times New Roman" w:hAnsi="Times New Roman"/>
          <w:b/>
          <w:szCs w:val="26"/>
        </w:rPr>
        <w:t>5.8/ Về công tác bầu cử và hướng dẫn thể lệ bầu cử :</w:t>
      </w:r>
    </w:p>
    <w:p w:rsidR="00396DEB" w:rsidRPr="00155FA3" w:rsidRDefault="00396DEB" w:rsidP="00396DEB">
      <w:pPr>
        <w:spacing w:before="120"/>
        <w:ind w:left="992" w:hanging="720"/>
        <w:jc w:val="both"/>
        <w:rPr>
          <w:rFonts w:ascii="Times New Roman" w:hAnsi="Times New Roman"/>
          <w:b/>
          <w:szCs w:val="26"/>
        </w:rPr>
      </w:pPr>
      <w:r w:rsidRPr="00155FA3">
        <w:rPr>
          <w:rFonts w:ascii="Times New Roman" w:hAnsi="Times New Roman"/>
          <w:b/>
          <w:szCs w:val="26"/>
        </w:rPr>
        <w:t>5.8.1/ Danh sách bầu cử :</w:t>
      </w:r>
    </w:p>
    <w:p w:rsidR="00396DEB" w:rsidRPr="00155FA3" w:rsidRDefault="00396DEB" w:rsidP="00396DEB">
      <w:pPr>
        <w:pStyle w:val="BodyText"/>
        <w:spacing w:before="60" w:after="0"/>
        <w:ind w:left="284" w:firstLine="357"/>
        <w:jc w:val="both"/>
        <w:rPr>
          <w:rFonts w:ascii="Times New Roman" w:hAnsi="Times New Roman"/>
          <w:szCs w:val="26"/>
        </w:rPr>
      </w:pPr>
      <w:r w:rsidRPr="00155FA3">
        <w:rPr>
          <w:rFonts w:ascii="Times New Roman" w:hAnsi="Times New Roman"/>
          <w:szCs w:val="26"/>
        </w:rPr>
        <w:t>Đoàn chủ tịch đại hội có trách nhiệm tổng hợp và báo cáo đầy đủ danh sách đề cử, ứng cử, người xin rút khỏi danh sách và ý kiến của đoàn chủ tịch cho rút hoặc không cho rút khỏi danh sách đề cử, ứng cử để đại hội thảo luận. Danh sách bầu cử được đại hội thông qua bằng biểu quyết giơ tay.</w:t>
      </w:r>
    </w:p>
    <w:p w:rsidR="00396DEB" w:rsidRPr="00155FA3" w:rsidRDefault="00396DEB" w:rsidP="00396DEB">
      <w:pPr>
        <w:spacing w:before="120"/>
        <w:ind w:left="992" w:hanging="720"/>
        <w:jc w:val="both"/>
        <w:rPr>
          <w:rFonts w:ascii="Times New Roman" w:hAnsi="Times New Roman"/>
          <w:b/>
          <w:szCs w:val="26"/>
        </w:rPr>
      </w:pPr>
      <w:r w:rsidRPr="00155FA3">
        <w:rPr>
          <w:rFonts w:ascii="Times New Roman" w:hAnsi="Times New Roman"/>
          <w:b/>
          <w:szCs w:val="26"/>
        </w:rPr>
        <w:t>5.8.2/ Ban bầu cử :</w:t>
      </w:r>
    </w:p>
    <w:p w:rsidR="00396DEB" w:rsidRPr="00155FA3" w:rsidRDefault="00396DEB" w:rsidP="00396DEB">
      <w:pPr>
        <w:pStyle w:val="BodyText"/>
        <w:spacing w:before="60" w:after="0"/>
        <w:ind w:left="284" w:firstLine="357"/>
        <w:jc w:val="both"/>
        <w:rPr>
          <w:rFonts w:ascii="Times New Roman" w:hAnsi="Times New Roman"/>
          <w:szCs w:val="26"/>
        </w:rPr>
      </w:pPr>
      <w:r w:rsidRPr="00155FA3">
        <w:rPr>
          <w:rFonts w:ascii="Times New Roman" w:hAnsi="Times New Roman"/>
          <w:szCs w:val="26"/>
        </w:rPr>
        <w:t>Ban bầu cử gồm những đại biểu chính thức của đại hội và không có tên trong danh sách bầu cử, do đoàn chủ tịch đại hội giới thiệu, đại hội thông qua bằng biểu quyết giơ tay.</w:t>
      </w:r>
    </w:p>
    <w:p w:rsidR="00396DEB" w:rsidRPr="00155FA3" w:rsidRDefault="00396DEB" w:rsidP="00396DEB">
      <w:pPr>
        <w:spacing w:before="120"/>
        <w:ind w:left="992" w:hanging="720"/>
        <w:jc w:val="both"/>
        <w:rPr>
          <w:rFonts w:ascii="Times New Roman" w:hAnsi="Times New Roman"/>
          <w:b/>
          <w:szCs w:val="26"/>
        </w:rPr>
      </w:pPr>
      <w:r w:rsidRPr="00155FA3">
        <w:rPr>
          <w:rFonts w:ascii="Times New Roman" w:hAnsi="Times New Roman"/>
          <w:b/>
          <w:szCs w:val="26"/>
        </w:rPr>
        <w:t>5.8.3/ Ban bầu cử có nhiệm vụ :</w:t>
      </w:r>
    </w:p>
    <w:p w:rsidR="00396DEB" w:rsidRPr="00155FA3" w:rsidRDefault="00396DEB" w:rsidP="00396DEB">
      <w:pPr>
        <w:spacing w:before="60"/>
        <w:ind w:left="540" w:hanging="256"/>
        <w:jc w:val="both"/>
        <w:rPr>
          <w:rFonts w:ascii="Times New Roman" w:hAnsi="Times New Roman"/>
          <w:szCs w:val="26"/>
        </w:rPr>
      </w:pPr>
      <w:r w:rsidRPr="00155FA3">
        <w:rPr>
          <w:rFonts w:ascii="Times New Roman" w:hAnsi="Times New Roman"/>
          <w:szCs w:val="26"/>
        </w:rPr>
        <w:t xml:space="preserve"> + Phổ biến nguyên tắc, thể lệ bầu cử, hướng dẫn cách thức bỏ phiếu, phát phiếu, thu phiếu. Kiểm tra thùng phiếu trước khi bỏ phiếu và niêm phong thùng phiếu.</w:t>
      </w:r>
    </w:p>
    <w:p w:rsidR="00396DEB" w:rsidRPr="00155FA3" w:rsidRDefault="00396DEB" w:rsidP="00396DEB">
      <w:pPr>
        <w:spacing w:before="60"/>
        <w:ind w:left="540" w:hanging="256"/>
        <w:jc w:val="both"/>
        <w:rPr>
          <w:rFonts w:ascii="Times New Roman" w:hAnsi="Times New Roman"/>
          <w:szCs w:val="26"/>
        </w:rPr>
      </w:pPr>
      <w:r w:rsidRPr="00155FA3">
        <w:rPr>
          <w:rFonts w:ascii="Times New Roman" w:hAnsi="Times New Roman"/>
          <w:szCs w:val="26"/>
        </w:rPr>
        <w:t xml:space="preserve"> + Kiểm phiếu (ban bầu cử không phải đếm số phiếu bầu trước đại hội), lập biên bản kiểm phiếu và thông qua biên bản kiểm phiếu trong ban bầu cử, công bố kết quả bầu cử, kết quả trúng cử ; niêm phong phiếu bầu chuyển cho đoàn chủ tịch đại hội. (chuẩn bị trước khi đại hội các thùng phiếu, biên bản kiểm phiếu, phong bì dùng để niêm phong phiếu bầu sau khi kiểm, keo dán, máy tính cầm tay…)</w:t>
      </w:r>
    </w:p>
    <w:p w:rsidR="00396DEB" w:rsidRPr="00155FA3" w:rsidRDefault="00396DEB" w:rsidP="00396DEB">
      <w:pPr>
        <w:pStyle w:val="BodyText"/>
        <w:spacing w:before="60" w:after="0"/>
        <w:ind w:left="284" w:firstLine="357"/>
        <w:jc w:val="both"/>
        <w:rPr>
          <w:rFonts w:ascii="Times New Roman" w:hAnsi="Times New Roman"/>
          <w:szCs w:val="26"/>
        </w:rPr>
      </w:pPr>
      <w:r w:rsidRPr="00155FA3">
        <w:rPr>
          <w:rFonts w:ascii="Times New Roman" w:hAnsi="Times New Roman"/>
          <w:szCs w:val="26"/>
        </w:rPr>
        <w:t xml:space="preserve">Nếu kiểm phiếu bằng máy vi tính, ban bầu cử được sử dụng một số kỹ thuật viên không phải là đại biểu đại hội. Ngoài ban bầu cử, kỹ thuật viên và đại diện của Công đoàn cấp trên đến giám sát việc kiểm phiếu, không ai được đến nơi ban bầu cử đang kiểm phiếu.   </w:t>
      </w:r>
    </w:p>
    <w:p w:rsidR="00396DEB" w:rsidRPr="00DC5E91" w:rsidRDefault="00396DEB" w:rsidP="00396DEB">
      <w:pPr>
        <w:spacing w:before="120"/>
        <w:ind w:left="992" w:hanging="720"/>
        <w:jc w:val="both"/>
        <w:rPr>
          <w:rFonts w:ascii="Times New Roman" w:hAnsi="Times New Roman"/>
          <w:b/>
          <w:szCs w:val="26"/>
        </w:rPr>
      </w:pPr>
      <w:r w:rsidRPr="00DC5E91">
        <w:rPr>
          <w:rFonts w:ascii="Times New Roman" w:hAnsi="Times New Roman"/>
          <w:b/>
          <w:szCs w:val="26"/>
        </w:rPr>
        <w:t xml:space="preserve">5.8.4/ Phiếu bầu : </w:t>
      </w:r>
    </w:p>
    <w:p w:rsidR="00396DEB" w:rsidRPr="00DC5E91" w:rsidRDefault="00396DEB" w:rsidP="00396DEB">
      <w:pPr>
        <w:pStyle w:val="BodyText"/>
        <w:spacing w:before="60" w:after="0"/>
        <w:ind w:left="284" w:firstLine="357"/>
        <w:jc w:val="both"/>
        <w:rPr>
          <w:rFonts w:ascii="Times New Roman" w:hAnsi="Times New Roman"/>
          <w:szCs w:val="26"/>
        </w:rPr>
      </w:pPr>
      <w:r w:rsidRPr="00DC5E91">
        <w:rPr>
          <w:rFonts w:ascii="Times New Roman" w:hAnsi="Times New Roman"/>
          <w:szCs w:val="26"/>
        </w:rPr>
        <w:t xml:space="preserve">Danh sách bầu cử được in trong phiếu bầu. Phiếu bầu cử phải ghi đầy đủ họ tên, chức vụ, đơn vị công tác, được xếp theo vần A, B, C… cho toàn danh sách bầu. Trong trường hợp bầu số lượng ít và được Đại hội nhất trí thì có thể dùng phiếu bầu viết tay. </w:t>
      </w:r>
    </w:p>
    <w:p w:rsidR="00396DEB" w:rsidRPr="00DC5E91" w:rsidRDefault="00396DEB" w:rsidP="00396DEB">
      <w:pPr>
        <w:pStyle w:val="BodyText"/>
        <w:spacing w:before="60" w:after="0"/>
        <w:ind w:left="284" w:firstLine="357"/>
        <w:jc w:val="both"/>
        <w:rPr>
          <w:rFonts w:ascii="Times New Roman" w:hAnsi="Times New Roman"/>
          <w:szCs w:val="26"/>
        </w:rPr>
      </w:pPr>
      <w:r w:rsidRPr="00DC5E91">
        <w:rPr>
          <w:rFonts w:ascii="Times New Roman" w:hAnsi="Times New Roman"/>
          <w:szCs w:val="26"/>
        </w:rPr>
        <w:t>Các loại phiếu bầu phải có dấu của Ban chấp hành CĐ cấp triệu tập đóng ở góc trái phía trên. Phiếu bầu cho đại hội công đoàn bộ</w:t>
      </w:r>
      <w:r w:rsidRPr="00DC5E91">
        <w:rPr>
          <w:rFonts w:ascii="Times New Roman" w:hAnsi="Times New Roman"/>
          <w:b/>
          <w:szCs w:val="26"/>
        </w:rPr>
        <w:t xml:space="preserve"> </w:t>
      </w:r>
      <w:r w:rsidRPr="00DC5E91">
        <w:rPr>
          <w:rFonts w:ascii="Times New Roman" w:hAnsi="Times New Roman"/>
          <w:szCs w:val="26"/>
        </w:rPr>
        <w:t>phận, Tổ công đoàn dùng dấu của BCH.CĐCS.</w:t>
      </w:r>
    </w:p>
    <w:p w:rsidR="00396DEB" w:rsidRPr="00DC5E91" w:rsidRDefault="00396DEB" w:rsidP="00396DEB">
      <w:pPr>
        <w:spacing w:before="60"/>
        <w:ind w:left="426"/>
        <w:jc w:val="both"/>
        <w:rPr>
          <w:rFonts w:ascii="Times New Roman" w:hAnsi="Times New Roman"/>
          <w:b/>
          <w:szCs w:val="26"/>
        </w:rPr>
      </w:pPr>
      <w:r w:rsidRPr="00DC5E91">
        <w:rPr>
          <w:rFonts w:ascii="Times New Roman" w:hAnsi="Times New Roman"/>
          <w:b/>
          <w:szCs w:val="26"/>
        </w:rPr>
        <w:t>Phiếu không hợp lệ gồm :</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xml:space="preserve">+ Phiếu gạch hết tên trong danh sách bầu ở phiếu in sẵn hoặc không ghi tên ai ở phiếu viết tay (trừ trường hợp phiếu bầu chỉ có 1 người). </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Phiếu bầu thừa số lượng đã được đại hội biểu quyết.</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Phiếu bầu ghi tên người ngoài danh sách bầu đã được đại hội thông qua.</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Phiếu có đánh dấu riêng hoặc dùng từ 02 màu mực trở lên.</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Phiếu không đóng dấu của BCH theo qui định.</w:t>
      </w:r>
    </w:p>
    <w:p w:rsidR="00396DEB" w:rsidRPr="00DC5E91" w:rsidRDefault="00396DEB" w:rsidP="00396DEB">
      <w:pPr>
        <w:spacing w:before="60"/>
        <w:ind w:left="426"/>
        <w:jc w:val="both"/>
        <w:rPr>
          <w:rFonts w:ascii="Times New Roman" w:hAnsi="Times New Roman"/>
          <w:b/>
          <w:szCs w:val="26"/>
        </w:rPr>
      </w:pPr>
      <w:r w:rsidRPr="00DC5E91">
        <w:rPr>
          <w:rFonts w:ascii="Times New Roman" w:hAnsi="Times New Roman"/>
          <w:b/>
          <w:szCs w:val="26"/>
        </w:rPr>
        <w:t>Phiếu bầu hợp lệ :</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Phiếu bầu không nằm ở phần trên (phiếu không hợp lệ).</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Nếu danh sách bầu chỉ có 1 người thì việc gạch tên (ở phiếu in sẵn) vẫn hợp lệ</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Phiếu bầu thiếu số lượng đã được đại hội biểu quyết.</w:t>
      </w:r>
    </w:p>
    <w:p w:rsidR="00396DEB" w:rsidRPr="00DC5E91" w:rsidRDefault="00396DEB" w:rsidP="00396DEB">
      <w:pPr>
        <w:spacing w:before="60"/>
        <w:ind w:left="426"/>
        <w:jc w:val="both"/>
        <w:rPr>
          <w:rFonts w:ascii="Times New Roman" w:hAnsi="Times New Roman"/>
          <w:b/>
          <w:szCs w:val="26"/>
        </w:rPr>
      </w:pPr>
      <w:r w:rsidRPr="00DC5E91">
        <w:rPr>
          <w:rFonts w:ascii="Times New Roman" w:hAnsi="Times New Roman"/>
          <w:b/>
          <w:szCs w:val="26"/>
        </w:rPr>
        <w:t>Một số trường hợp lưu ý khi kiểm phiếu :</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t>+ Trường hợp phiếu in sẵn nếu chỉ gạch họ hoặc tên đệm (không gạch tên) hoặc gạch chức vụ được tính là phiếu không gạch;</w:t>
      </w:r>
    </w:p>
    <w:p w:rsidR="00396DEB" w:rsidRPr="00DC5E91" w:rsidRDefault="00396DEB" w:rsidP="00396DEB">
      <w:pPr>
        <w:spacing w:before="60"/>
        <w:ind w:left="567" w:hanging="181"/>
        <w:jc w:val="both"/>
        <w:rPr>
          <w:rFonts w:ascii="Times New Roman" w:hAnsi="Times New Roman"/>
          <w:szCs w:val="26"/>
        </w:rPr>
      </w:pPr>
      <w:r w:rsidRPr="00DC5E91">
        <w:rPr>
          <w:rFonts w:ascii="Times New Roman" w:hAnsi="Times New Roman"/>
          <w:szCs w:val="26"/>
        </w:rPr>
        <w:lastRenderedPageBreak/>
        <w:t xml:space="preserve">+ Trường hợp phiếu in sẵn nếu chỉ gạch phía dưới hoặc phía trên họ, tên (không gạch chính giữa) được tính là phiếu không gạch.                                                                                                                                                                                                                                                                                                </w:t>
      </w:r>
    </w:p>
    <w:p w:rsidR="00396DEB" w:rsidRPr="00DC5E91" w:rsidRDefault="00396DEB" w:rsidP="00396DEB">
      <w:pPr>
        <w:spacing w:before="120"/>
        <w:ind w:left="992" w:hanging="720"/>
        <w:jc w:val="both"/>
        <w:rPr>
          <w:rFonts w:ascii="Times New Roman" w:hAnsi="Times New Roman"/>
          <w:b/>
          <w:szCs w:val="26"/>
        </w:rPr>
      </w:pPr>
      <w:r w:rsidRPr="00DC5E91">
        <w:rPr>
          <w:rFonts w:ascii="Times New Roman" w:hAnsi="Times New Roman"/>
          <w:b/>
          <w:szCs w:val="26"/>
        </w:rPr>
        <w:t>5.8.5/ Quản lý phiếu bầu :</w:t>
      </w:r>
    </w:p>
    <w:p w:rsidR="00396DEB" w:rsidRPr="00DC5E91" w:rsidRDefault="00396DEB" w:rsidP="00396DEB">
      <w:pPr>
        <w:pStyle w:val="BodyText"/>
        <w:spacing w:before="60" w:after="0"/>
        <w:ind w:left="284" w:firstLine="357"/>
        <w:jc w:val="both"/>
        <w:rPr>
          <w:rFonts w:ascii="Times New Roman" w:hAnsi="Times New Roman"/>
          <w:szCs w:val="26"/>
        </w:rPr>
      </w:pPr>
      <w:r w:rsidRPr="00DC5E91">
        <w:rPr>
          <w:rFonts w:ascii="Times New Roman" w:hAnsi="Times New Roman"/>
          <w:szCs w:val="26"/>
        </w:rPr>
        <w:t>Phiếu bầu xong phải được niêm phong để lưu trữ trong 6 tháng. Chỉ Ban Thường vụ (Đoàn chủ tịch), có quyền mở niêm phong phiếu. Sau 6 tháng, nếu không có khiếu nại, tố cáo về kết quả bầu cử, Ban Thường vụ (Đoàn chủ tịch), hoặc Ban chấp hành (nơi không có Ban Thường vụ) quyết định cho hủy phiếu.</w:t>
      </w:r>
    </w:p>
    <w:p w:rsidR="00396DEB" w:rsidRPr="00DC5E91" w:rsidRDefault="00396DEB" w:rsidP="00396DEB">
      <w:pPr>
        <w:spacing w:before="120"/>
        <w:ind w:left="142"/>
        <w:jc w:val="both"/>
        <w:rPr>
          <w:rFonts w:ascii="Times New Roman" w:hAnsi="Times New Roman"/>
          <w:b/>
          <w:szCs w:val="26"/>
        </w:rPr>
      </w:pPr>
      <w:r w:rsidRPr="00DC5E91">
        <w:rPr>
          <w:rFonts w:ascii="Times New Roman" w:hAnsi="Times New Roman"/>
          <w:b/>
          <w:szCs w:val="26"/>
        </w:rPr>
        <w:t>5.9/ Điều kiện trúng cử BCH.CĐ :</w:t>
      </w:r>
    </w:p>
    <w:p w:rsidR="00396DEB" w:rsidRPr="00DC5E91" w:rsidRDefault="00396DEB" w:rsidP="00396DEB">
      <w:pPr>
        <w:spacing w:before="60"/>
        <w:ind w:left="142" w:firstLine="357"/>
        <w:jc w:val="both"/>
        <w:rPr>
          <w:rFonts w:ascii="Times New Roman" w:hAnsi="Times New Roman"/>
          <w:szCs w:val="26"/>
        </w:rPr>
      </w:pPr>
      <w:r w:rsidRPr="00DC5E91">
        <w:rPr>
          <w:rFonts w:ascii="Times New Roman" w:hAnsi="Times New Roman"/>
          <w:szCs w:val="26"/>
        </w:rPr>
        <w:t xml:space="preserve">Căn cứ vào kết quả kiểm phiếu, người trúng cử vào ban chấp hành phải đảm bảo điều kiện có quá bán (&gt;50%) so với </w:t>
      </w:r>
      <w:r w:rsidRPr="00DC5E91">
        <w:rPr>
          <w:rFonts w:ascii="Times New Roman" w:hAnsi="Times New Roman"/>
          <w:b/>
          <w:szCs w:val="26"/>
        </w:rPr>
        <w:t>tổng số phiếu ban bầu cử thu về</w:t>
      </w:r>
      <w:r w:rsidRPr="00DC5E91">
        <w:rPr>
          <w:rFonts w:ascii="Times New Roman" w:hAnsi="Times New Roman"/>
          <w:szCs w:val="26"/>
        </w:rPr>
        <w:t>.</w:t>
      </w:r>
    </w:p>
    <w:p w:rsidR="00396DEB" w:rsidRPr="00DC5E91" w:rsidRDefault="00396DEB" w:rsidP="00396DEB">
      <w:pPr>
        <w:spacing w:before="120"/>
        <w:ind w:left="142"/>
        <w:jc w:val="both"/>
        <w:rPr>
          <w:rFonts w:ascii="Times New Roman" w:hAnsi="Times New Roman"/>
          <w:b/>
          <w:szCs w:val="26"/>
        </w:rPr>
      </w:pPr>
      <w:r w:rsidRPr="00DC5E91">
        <w:rPr>
          <w:rFonts w:ascii="Times New Roman" w:hAnsi="Times New Roman"/>
          <w:b/>
          <w:szCs w:val="26"/>
        </w:rPr>
        <w:t>5.10/ Những tình huống thường xảy ra trong bầu cử cần lưu ý xử lý :</w:t>
      </w:r>
    </w:p>
    <w:p w:rsidR="00396DEB" w:rsidRPr="00DC5E91" w:rsidRDefault="00396DEB" w:rsidP="00396DEB">
      <w:pPr>
        <w:spacing w:before="60"/>
        <w:ind w:left="360" w:hanging="180"/>
        <w:jc w:val="both"/>
        <w:rPr>
          <w:rFonts w:ascii="Times New Roman" w:hAnsi="Times New Roman"/>
          <w:szCs w:val="26"/>
        </w:rPr>
      </w:pPr>
      <w:r w:rsidRPr="00DC5E91">
        <w:rPr>
          <w:rFonts w:ascii="Times New Roman" w:hAnsi="Times New Roman"/>
          <w:szCs w:val="26"/>
        </w:rPr>
        <w:t>- Trường hợp số người có số phiếu quá bán nhiều hơn số lượng ủy viên BCH đã được đại hội biểu quyết thì người trúng cử được lấy theo thứ tự từ người có số phiếu cao đến người có số phiếu thấp hơn cho đến khi đủ số lượng.</w:t>
      </w:r>
    </w:p>
    <w:p w:rsidR="00396DEB" w:rsidRPr="00DC5E91" w:rsidRDefault="00396DEB" w:rsidP="00396DEB">
      <w:pPr>
        <w:spacing w:before="60"/>
        <w:ind w:left="360" w:hanging="180"/>
        <w:jc w:val="both"/>
        <w:rPr>
          <w:rFonts w:ascii="Times New Roman" w:hAnsi="Times New Roman"/>
          <w:szCs w:val="26"/>
        </w:rPr>
      </w:pPr>
      <w:r w:rsidRPr="00DC5E91">
        <w:rPr>
          <w:rFonts w:ascii="Times New Roman" w:hAnsi="Times New Roman"/>
          <w:szCs w:val="26"/>
        </w:rPr>
        <w:t>- Trường hợp số người có số phiếu quá bán ít hơn số lượng cần bầu thì Đại hội thảo luận và quyết định bầu tiếp cho đủ số lượng BCH hoặc không bầu mà lấy số lượng đã trúng cử (ít hơn số lượng Đại hội đã quyết định).{Số lượng BCH có thể là số chẳn}</w:t>
      </w:r>
    </w:p>
    <w:p w:rsidR="00396DEB" w:rsidRPr="00DC5E91" w:rsidRDefault="00396DEB" w:rsidP="00396DEB">
      <w:pPr>
        <w:spacing w:before="60"/>
        <w:ind w:left="360" w:hanging="180"/>
        <w:jc w:val="both"/>
        <w:rPr>
          <w:rFonts w:ascii="Times New Roman" w:hAnsi="Times New Roman"/>
          <w:szCs w:val="26"/>
        </w:rPr>
      </w:pPr>
      <w:r w:rsidRPr="00DC5E91">
        <w:rPr>
          <w:rFonts w:ascii="Times New Roman" w:hAnsi="Times New Roman"/>
          <w:szCs w:val="26"/>
        </w:rPr>
        <w:t>- Trường hợp có nhiều người có số phiếu quá bán và bằng nhau mà chỉ cần lấy một người hoặc một số người cho đủ số lượng cần bầu, thì phải xin ý kiến đại hội quyết định bầu tiếp trong số những người có số phiếu bằng nhau để chọn  người có số phiếu cao hơn, trong trường hợp này không cần phải đạt số phiếu bầu quá một phần hai (1/2) so với tổng số phiếu ban bầu cử thu về. Trường hợp bầu lần thứ hai mà số phiếu vẫn ngang nhau thì việc có tiếp tục bầu nữa hay không do đại hội quyết định</w:t>
      </w:r>
    </w:p>
    <w:p w:rsidR="00396DEB" w:rsidRPr="00DC5E91" w:rsidRDefault="00396DEB" w:rsidP="00396DEB">
      <w:pPr>
        <w:spacing w:before="60"/>
        <w:ind w:left="360" w:hanging="180"/>
        <w:jc w:val="both"/>
        <w:rPr>
          <w:rFonts w:ascii="Times New Roman" w:hAnsi="Times New Roman"/>
          <w:szCs w:val="26"/>
        </w:rPr>
      </w:pPr>
      <w:r w:rsidRPr="00DC5E91">
        <w:rPr>
          <w:rFonts w:ascii="Times New Roman" w:hAnsi="Times New Roman"/>
          <w:szCs w:val="26"/>
        </w:rPr>
        <w:t>- Khi tiến hành bầu cử, đại biểu phát hiện phiếu bầu in sai họ tên đệm của một hoặc nhiều người trong danh sách bầu cử BCH đã được đại hội thông qua, đoàn chủ tịch đại hội phải xin lỗi đại hội và nhanh chóng hội ý để quyết định hủy bỏ toàn bộ số phiếu đã phát hành cho đại biểu. Chỉ đạo ban tổ chức đại hội cho in lại phiếu bầu, trong thời gian chuẩn bị phiếu, đoàn chủ tịch đại hội có thể tiếp tục cho đại biểu tham luận hoặc điều chỉnh chương trình cho phù hợp.</w:t>
      </w:r>
    </w:p>
    <w:p w:rsidR="00334E37" w:rsidRDefault="00334E37"/>
    <w:p w:rsidR="00396DEB" w:rsidRDefault="00396DEB"/>
    <w:p w:rsidR="00396DEB" w:rsidRDefault="00396DEB"/>
    <w:p w:rsidR="00396DEB" w:rsidRDefault="00396DEB"/>
    <w:p w:rsidR="00396DEB" w:rsidRDefault="00396DEB"/>
    <w:p w:rsidR="00396DEB" w:rsidRDefault="00396DEB"/>
    <w:p w:rsidR="00396DEB" w:rsidRDefault="00396DEB"/>
    <w:p w:rsidR="00396DEB" w:rsidRDefault="00396DEB"/>
    <w:p w:rsidR="00396DEB" w:rsidRDefault="00396DEB"/>
    <w:p w:rsidR="00396DEB" w:rsidRDefault="00396DEB">
      <w:bookmarkStart w:id="0" w:name="_GoBack"/>
      <w:bookmarkEnd w:id="0"/>
    </w:p>
    <w:sectPr w:rsidR="00396DEB"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DEB"/>
    <w:rsid w:val="00334E37"/>
    <w:rsid w:val="00396DEB"/>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92E5D8-07D6-4816-92A0-9DBB7BEB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DEB"/>
    <w:pPr>
      <w:overflowPunct w:val="0"/>
      <w:autoSpaceDE w:val="0"/>
      <w:autoSpaceDN w:val="0"/>
      <w:adjustRightInd w:val="0"/>
      <w:spacing w:after="0" w:line="240" w:lineRule="auto"/>
      <w:textAlignment w:val="baseline"/>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96DEB"/>
    <w:pPr>
      <w:spacing w:after="120"/>
    </w:pPr>
  </w:style>
  <w:style w:type="character" w:customStyle="1" w:styleId="BodyTextChar">
    <w:name w:val="Body Text Char"/>
    <w:basedOn w:val="DefaultParagraphFont"/>
    <w:link w:val="BodyText"/>
    <w:rsid w:val="00396DEB"/>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766</Words>
  <Characters>4370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2017-09-01T07:46:00Z</dcterms:created>
  <dcterms:modified xsi:type="dcterms:W3CDTF">2017-09-01T07:53:00Z</dcterms:modified>
</cp:coreProperties>
</file>